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Words as a Path to the Second State</w:t>
      </w:r>
    </w:p>
    <w:p>
      <w:pPr>
        <w:pStyle w:val="BodyText"/>
        <w:bidi w:val="0"/>
        <w:jc w:val="start"/>
        <w:rPr/>
      </w:pPr>
      <w:r>
        <w:rPr/>
        <w:t xml:space="preserve">I noticed something immediately after finishing my last recording: I wanted to return to that </w:t>
      </w:r>
      <w:r>
        <w:rPr>
          <w:rStyle w:val="Emphasis"/>
        </w:rPr>
        <w:t>second state</w:t>
      </w:r>
      <w:r>
        <w:rPr/>
        <w:t xml:space="preserve">—the one I had just experienced—and continue living within it. My first instinct was to try and recall </w:t>
      </w:r>
      <w:r>
        <w:rPr>
          <w:rStyle w:val="Emphasis"/>
        </w:rPr>
        <w:t>what I had said</w:t>
      </w:r>
      <w:r>
        <w:rPr/>
        <w:t xml:space="preserve"> in the previous recording, as if the </w:t>
      </w:r>
      <w:r>
        <w:rPr>
          <w:rStyle w:val="Emphasis"/>
        </w:rPr>
        <w:t>words</w:t>
      </w:r>
      <w:r>
        <w:rPr/>
        <w:t xml:space="preserve"> I used to describe that state could somehow transport me back into it. It felt like repeating those descriptions would be the key.</w:t>
      </w:r>
    </w:p>
    <w:p>
      <w:pPr>
        <w:pStyle w:val="BodyText"/>
        <w:bidi w:val="0"/>
        <w:jc w:val="start"/>
        <w:rPr/>
      </w:pPr>
      <w:r>
        <w:rPr/>
        <w:t>But it doesn’t work. Not at all.</w:t>
      </w:r>
    </w:p>
    <w:p>
      <w:pPr>
        <w:pStyle w:val="BodyText"/>
        <w:bidi w:val="0"/>
        <w:jc w:val="start"/>
        <w:rPr/>
      </w:pPr>
      <w:r>
        <w:rPr/>
        <w:t xml:space="preserve">In fact, it’s the opposite. You </w:t>
      </w:r>
      <w:r>
        <w:rPr>
          <w:rStyle w:val="Emphasis"/>
        </w:rPr>
        <w:t>cannot</w:t>
      </w:r>
      <w:r>
        <w:rPr/>
        <w:t xml:space="preserve"> enter that state by remembering or reciting words about it. It’s impossible—just as you cannot bend your arm by </w:t>
      </w:r>
      <w:r>
        <w:rPr>
          <w:rStyle w:val="Emphasis"/>
        </w:rPr>
        <w:t>saying</w:t>
      </w:r>
      <w:r>
        <w:rPr/>
        <w:t xml:space="preserve"> the word "bend." The act of bending is </w:t>
      </w:r>
      <w:r>
        <w:rPr>
          <w:rStyle w:val="Emphasis"/>
        </w:rPr>
        <w:t>physical</w:t>
      </w:r>
      <w:r>
        <w:rPr/>
        <w:t xml:space="preserve">, </w:t>
      </w:r>
      <w:r>
        <w:rPr>
          <w:rStyle w:val="Emphasis"/>
        </w:rPr>
        <w:t>mechanical</w:t>
      </w:r>
      <w:r>
        <w:rPr/>
        <w:t xml:space="preserve">. The state is the same: you don’t reach it through language, through mental descriptions or imaginings. If you try to conjure it by repeating words or visualizing their meaning, you only end up in a </w:t>
      </w:r>
      <w:r>
        <w:rPr>
          <w:rStyle w:val="Emphasis"/>
        </w:rPr>
        <w:t>fantasy</w:t>
      </w:r>
      <w:r>
        <w:rPr/>
        <w:t xml:space="preserve"> of that state—a pale, imagined version, not the real thing.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Description</w:t>
      </w:r>
    </w:p>
    <w:p>
      <w:pPr>
        <w:pStyle w:val="BodyText"/>
        <w:bidi w:val="0"/>
        <w:jc w:val="start"/>
        <w:rPr/>
      </w:pPr>
      <w:r>
        <w:rPr/>
        <w:t xml:space="preserve">Here’s the critical realization: </w:t>
      </w:r>
      <w:r>
        <w:rPr>
          <w:rStyle w:val="Strong"/>
        </w:rPr>
        <w:t>Words do not help you enter the second state. They actively prevent it.</w:t>
      </w:r>
    </w:p>
    <w:p>
      <w:pPr>
        <w:pStyle w:val="BodyText"/>
        <w:bidi w:val="0"/>
        <w:jc w:val="start"/>
        <w:rPr/>
      </w:pPr>
      <w:r>
        <w:rPr/>
        <w:t xml:space="preserve">If I want to </w:t>
      </w:r>
      <w:r>
        <w:rPr>
          <w:rStyle w:val="Emphasis"/>
        </w:rPr>
        <w:t>live</w:t>
      </w:r>
      <w:r>
        <w:rPr/>
        <w:t xml:space="preserve"> in that state, I must understand that: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are no words</w:t>
      </w:r>
      <w:r>
        <w:rPr/>
        <w:t xml:space="preserve"> that can carry me into it. Such words </w:t>
      </w:r>
      <w:r>
        <w:rPr>
          <w:rStyle w:val="Emphasis"/>
        </w:rPr>
        <w:t>do not exist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descriptions</w:t>
      </w:r>
      <w:r>
        <w:rPr/>
        <w:t xml:space="preserve">—whether of the state itself, or of anything else (a sunset, a memory, a guide)—pulls me </w:t>
      </w:r>
      <w:r>
        <w:rPr>
          <w:rStyle w:val="Emphasis"/>
        </w:rPr>
        <w:t>out</w:t>
      </w:r>
      <w:r>
        <w:rPr/>
        <w:t xml:space="preserve"> of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very act of thinking</w:t>
      </w:r>
      <w:r>
        <w:rPr/>
        <w:t xml:space="preserve">—of clinging to mental representations—is the obstacle. </w:t>
      </w:r>
    </w:p>
    <w:p>
      <w:pPr>
        <w:pStyle w:val="BodyText"/>
        <w:bidi w:val="0"/>
        <w:jc w:val="start"/>
        <w:rPr/>
      </w:pPr>
      <w:r>
        <w:rPr/>
        <w:t xml:space="preserve">The moment I start </w:t>
      </w:r>
      <w:r>
        <w:rPr>
          <w:rStyle w:val="Emphasis"/>
        </w:rPr>
        <w:t>describing</w:t>
      </w:r>
      <w:r>
        <w:rPr/>
        <w:t xml:space="preserve"> the state, even in my mind, I’m no longer </w:t>
      </w:r>
      <w:r>
        <w:rPr>
          <w:rStyle w:val="Emphasis"/>
        </w:rPr>
        <w:t>in</w:t>
      </w:r>
      <w:r>
        <w:rPr/>
        <w:t xml:space="preserve"> it. The moment I try to </w:t>
      </w:r>
      <w:r>
        <w:rPr>
          <w:rStyle w:val="Emphasis"/>
        </w:rPr>
        <w:t>recall</w:t>
      </w:r>
      <w:r>
        <w:rPr/>
        <w:t xml:space="preserve"> how it felt, I’ve already stepped away.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True Path: Beyond Language</w:t>
      </w:r>
    </w:p>
    <w:p>
      <w:pPr>
        <w:pStyle w:val="BodyText"/>
        <w:bidi w:val="0"/>
        <w:jc w:val="start"/>
        <w:rPr/>
      </w:pPr>
      <w:r>
        <w:rPr/>
        <w:t xml:space="preserve">So what </w:t>
      </w:r>
      <w:r>
        <w:rPr>
          <w:rStyle w:val="Emphasis"/>
        </w:rPr>
        <w:t>does</w:t>
      </w:r>
      <w:r>
        <w:rPr/>
        <w:t xml:space="preserve"> work? The answer is almost frustratingly simple:</w:t>
        <w:br/>
      </w:r>
      <w:r>
        <w:rPr>
          <w:rStyle w:val="Strong"/>
        </w:rPr>
        <w:t>Stop trying to think your way there.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internal monologue</w:t>
      </w:r>
      <w:r>
        <w:rPr/>
        <w:t xml:space="preserve"> about the state.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mental rehearsal</w:t>
      </w:r>
      <w:r>
        <w:rPr/>
        <w:t xml:space="preserve"> of past descriptions.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"guiding" yourself</w:t>
      </w:r>
      <w:r>
        <w:rPr/>
        <w:t xml:space="preserve"> with remembered phrases. </w:t>
      </w:r>
    </w:p>
    <w:p>
      <w:pPr>
        <w:pStyle w:val="BodyText"/>
        <w:bidi w:val="0"/>
        <w:jc w:val="start"/>
        <w:rPr/>
      </w:pPr>
      <w:r>
        <w:rPr/>
        <w:t xml:space="preserve">Because all of that is just more </w:t>
      </w:r>
      <w:r>
        <w:rPr>
          <w:rStyle w:val="Emphasis"/>
        </w:rPr>
        <w:t>thinking</w:t>
      </w:r>
      <w:r>
        <w:rPr/>
        <w:t>—more distance from the state itself.</w:t>
      </w:r>
    </w:p>
    <w:p>
      <w:pPr>
        <w:pStyle w:val="BodyText"/>
        <w:bidi w:val="0"/>
        <w:jc w:val="start"/>
        <w:rPr/>
      </w:pPr>
      <w:r>
        <w:rPr/>
        <w:t xml:space="preserve">The second state isn’t accessed through the mind’s commentary. It’s accessed when the mind </w:t>
      </w:r>
      <w:r>
        <w:rPr>
          <w:rStyle w:val="Emphasis"/>
        </w:rPr>
        <w:t>stops commenting</w:t>
      </w:r>
      <w:r>
        <w:rPr/>
        <w:t xml:space="preserve">. When there’s no intermediary of words, no buffer of concepts. Just… </w:t>
      </w:r>
      <w:r>
        <w:rPr>
          <w:rStyle w:val="Emphasis"/>
        </w:rPr>
        <w:t>being</w:t>
      </w:r>
      <w:r>
        <w:rPr/>
        <w:t xml:space="preserve"> there.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Common Mistake</w:t>
      </w:r>
    </w:p>
    <w:p>
      <w:pPr>
        <w:pStyle w:val="BodyText"/>
        <w:bidi w:val="0"/>
        <w:jc w:val="start"/>
        <w:rPr/>
      </w:pPr>
      <w:r>
        <w:rPr/>
        <w:t xml:space="preserve">This seems to be a widespread illusion: the belief that we need </w:t>
      </w:r>
      <w:r>
        <w:rPr>
          <w:rStyle w:val="Emphasis"/>
        </w:rPr>
        <w:t>words</w:t>
      </w:r>
      <w:r>
        <w:rPr/>
        <w:t xml:space="preserve">—whether spoken, remembered, or imagined—to return to a state of presence. That if we just </w:t>
      </w:r>
      <w:r>
        <w:rPr>
          <w:rStyle w:val="Emphasis"/>
        </w:rPr>
        <w:t>describe</w:t>
      </w:r>
      <w:r>
        <w:rPr/>
        <w:t xml:space="preserve"> it vividly enough, we’ll slip back in.</w:t>
      </w:r>
    </w:p>
    <w:p>
      <w:pPr>
        <w:pStyle w:val="BodyText"/>
        <w:bidi w:val="0"/>
        <w:jc w:val="start"/>
        <w:rPr/>
      </w:pPr>
      <w:r>
        <w:rPr/>
        <w:t xml:space="preserve">But that’s like trying to quench thirst by </w:t>
      </w:r>
      <w:r>
        <w:rPr>
          <w:rStyle w:val="Emphasis"/>
        </w:rPr>
        <w:t>describing</w:t>
      </w:r>
      <w:r>
        <w:rPr/>
        <w:t xml:space="preserve"> water. The description isn’t the experience. The map isn’t the territory.</w:t>
      </w:r>
    </w:p>
    <w:p>
      <w:pPr>
        <w:pStyle w:val="BodyText"/>
        <w:bidi w:val="0"/>
        <w:jc w:val="start"/>
        <w:rPr/>
      </w:pPr>
      <w:r>
        <w:rPr/>
        <w:t xml:space="preserve">The moment you realize this, the path becomes clear. And then—without effort, without struggle—you’re simply </w:t>
      </w:r>
      <w:r>
        <w:rPr>
          <w:rStyle w:val="Emphasis"/>
        </w:rPr>
        <w:t>there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 xml:space="preserve">It’s ironic, in a way. The harder you </w:t>
      </w:r>
      <w:r>
        <w:rPr>
          <w:rStyle w:val="Emphasis"/>
        </w:rPr>
        <w:t>try</w:t>
      </w:r>
      <w:r>
        <w:rPr/>
        <w:t xml:space="preserve"> to return to that state with words, the farther you drift from it. But when you let go of the trying—when you stop </w:t>
      </w:r>
      <w:r>
        <w:rPr>
          <w:rStyle w:val="Emphasis"/>
        </w:rPr>
        <w:t>thinking</w:t>
      </w:r>
      <w:r>
        <w:rPr/>
        <w:t xml:space="preserve"> about how to get there—you find that you never actually left.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502</Words>
  <Characters>2350</Characters>
  <CharactersWithSpaces>2813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2026-03-24T07:15:32Z</dcterms:created>
  <dc:creator/>
  <dc:description/>
  <dc:language>ru-RU</dc:language>
  <cp:lastModifiedBy/>
  <dcterms:modified xsi:type="dcterms:W3CDTF">2026-03-24T07:15:32Z</dcterms:modified>
  <cp:revision>2</cp:revision>
  <dc:subject/>
  <dc:title>Calibri</dc:title>
</cp:coreProperties>
</file>